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765A" w:rsidRDefault="002E765A" w:rsidP="002E765A">
      <w:pPr>
        <w:autoSpaceDE w:val="0"/>
        <w:autoSpaceDN w:val="0"/>
        <w:adjustRightInd w:val="0"/>
        <w:rPr>
          <w:szCs w:val="24"/>
        </w:rPr>
      </w:pPr>
      <w:proofErr w:type="gramStart"/>
      <w:r w:rsidRPr="002E765A">
        <w:rPr>
          <w:b/>
          <w:bCs/>
          <w:szCs w:val="24"/>
        </w:rPr>
        <w:t>AMERICAN DREAMS ESSAY – ONE CHARACTER.</w:t>
      </w:r>
      <w:proofErr w:type="gramEnd"/>
      <w:r w:rsidRPr="002E765A">
        <w:rPr>
          <w:b/>
          <w:bCs/>
          <w:szCs w:val="24"/>
        </w:rPr>
        <w:t xml:space="preserve"> In a well-developed five (5 or more :) paragraph essay discuss how one of the characters in </w:t>
      </w:r>
      <w:r w:rsidRPr="002E765A">
        <w:rPr>
          <w:b/>
          <w:bCs/>
          <w:i/>
          <w:iCs/>
          <w:szCs w:val="24"/>
        </w:rPr>
        <w:t xml:space="preserve">A Raisin in the Sun </w:t>
      </w:r>
      <w:r w:rsidRPr="002E765A">
        <w:rPr>
          <w:b/>
          <w:bCs/>
          <w:szCs w:val="24"/>
        </w:rPr>
        <w:t xml:space="preserve">helps develop the theme of dreams. In </w:t>
      </w:r>
      <w:r w:rsidRPr="002E765A">
        <w:rPr>
          <w:b/>
          <w:bCs/>
          <w:szCs w:val="24"/>
        </w:rPr>
        <w:t>each body paragraph provide textual support (at least two quotes per paragraph) to illustrate the character’s personality traits and explain how these traits affect his/her own dreams (or the dreams of others around him). This means you will have three [3]</w:t>
      </w:r>
      <w:r w:rsidRPr="002E765A">
        <w:rPr>
          <w:b/>
          <w:bCs/>
          <w:szCs w:val="24"/>
        </w:rPr>
        <w:t xml:space="preserve"> body paragraphs that will each discuss a different personality trait. In the conclusion discuss what one can learn about pursuing or deferring dreams from your character’s experiences in the play. </w:t>
      </w:r>
    </w:p>
    <w:p w:rsidR="002E765A" w:rsidRDefault="002E765A" w:rsidP="00607336">
      <w:pPr>
        <w:autoSpaceDE w:val="0"/>
        <w:autoSpaceDN w:val="0"/>
        <w:adjustRightInd w:val="0"/>
        <w:rPr>
          <w:sz w:val="29"/>
          <w:szCs w:val="29"/>
        </w:rPr>
      </w:pPr>
    </w:p>
    <w:p w:rsidR="00607336" w:rsidRDefault="000C3014" w:rsidP="00607336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 xml:space="preserve"> ESSAY OUTLINE</w:t>
      </w:r>
    </w:p>
    <w:p w:rsidR="000C3014" w:rsidRPr="00607336" w:rsidRDefault="000C3014" w:rsidP="00607336">
      <w:pPr>
        <w:numPr>
          <w:ilvl w:val="0"/>
          <w:numId w:val="5"/>
        </w:num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 xml:space="preserve">Introduction </w:t>
      </w:r>
      <w:r>
        <w:rPr>
          <w:szCs w:val="24"/>
        </w:rPr>
        <w:t>(Write a thesis statement)</w:t>
      </w:r>
    </w:p>
    <w:p w:rsidR="00607336" w:rsidRDefault="00607336" w:rsidP="00607336">
      <w:pPr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Hook:</w:t>
      </w:r>
    </w:p>
    <w:p w:rsidR="00607336" w:rsidRDefault="00607336" w:rsidP="00607336">
      <w:pPr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Bridge:</w:t>
      </w:r>
    </w:p>
    <w:p w:rsidR="00607336" w:rsidRDefault="00607336" w:rsidP="00607336">
      <w:pPr>
        <w:numPr>
          <w:ilvl w:val="1"/>
          <w:numId w:val="5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Thesis:</w:t>
      </w:r>
    </w:p>
    <w:p w:rsidR="000C3014" w:rsidRDefault="000C3014">
      <w:pPr>
        <w:autoSpaceDE w:val="0"/>
        <w:autoSpaceDN w:val="0"/>
        <w:adjustRightInd w:val="0"/>
        <w:rPr>
          <w:szCs w:val="24"/>
        </w:rPr>
      </w:pPr>
    </w:p>
    <w:p w:rsidR="000C3014" w:rsidRDefault="000C3014">
      <w:pPr>
        <w:autoSpaceDE w:val="0"/>
        <w:autoSpaceDN w:val="0"/>
        <w:adjustRightInd w:val="0"/>
        <w:rPr>
          <w:szCs w:val="24"/>
        </w:rPr>
      </w:pPr>
    </w:p>
    <w:p w:rsidR="000C3014" w:rsidRDefault="000C3014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>II. Topic Sentence 1:</w:t>
      </w:r>
    </w:p>
    <w:p w:rsidR="000C3014" w:rsidRDefault="000C3014">
      <w:pPr>
        <w:autoSpaceDE w:val="0"/>
        <w:autoSpaceDN w:val="0"/>
        <w:adjustRightInd w:val="0"/>
        <w:rPr>
          <w:sz w:val="29"/>
          <w:szCs w:val="29"/>
        </w:rPr>
      </w:pPr>
    </w:p>
    <w:p w:rsidR="000C3014" w:rsidRDefault="000C30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Support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ind w:left="720"/>
        <w:rPr>
          <w:szCs w:val="24"/>
        </w:rPr>
      </w:pPr>
    </w:p>
    <w:p w:rsidR="000C3014" w:rsidRDefault="000C3014">
      <w:pPr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rPr>
          <w:szCs w:val="24"/>
        </w:rPr>
      </w:pPr>
    </w:p>
    <w:p w:rsidR="000C3014" w:rsidRDefault="000C301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Support</w:t>
      </w:r>
    </w:p>
    <w:p w:rsidR="000C3014" w:rsidRDefault="000C3014">
      <w:pPr>
        <w:autoSpaceDE w:val="0"/>
        <w:autoSpaceDN w:val="0"/>
        <w:adjustRightInd w:val="0"/>
        <w:ind w:left="720"/>
        <w:rPr>
          <w:szCs w:val="24"/>
        </w:rPr>
      </w:pPr>
    </w:p>
    <w:p w:rsidR="000C3014" w:rsidRDefault="000C3014">
      <w:pPr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  <w:r w:rsidR="00607336">
        <w:rPr>
          <w:szCs w:val="24"/>
        </w:rPr>
        <w:t>:</w:t>
      </w:r>
    </w:p>
    <w:p w:rsidR="00607336" w:rsidRDefault="00607336" w:rsidP="00607336">
      <w:pPr>
        <w:pStyle w:val="ListParagraph"/>
        <w:rPr>
          <w:szCs w:val="24"/>
        </w:rPr>
      </w:pPr>
    </w:p>
    <w:p w:rsidR="000C3014" w:rsidRDefault="00607336" w:rsidP="00607336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Support</w:t>
      </w:r>
    </w:p>
    <w:p w:rsidR="00607336" w:rsidRDefault="00607336" w:rsidP="00607336">
      <w:pPr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Detail/example:</w:t>
      </w:r>
    </w:p>
    <w:p w:rsidR="00607336" w:rsidRDefault="00607336" w:rsidP="00607336">
      <w:pPr>
        <w:autoSpaceDE w:val="0"/>
        <w:autoSpaceDN w:val="0"/>
        <w:adjustRightInd w:val="0"/>
        <w:ind w:left="1440"/>
        <w:rPr>
          <w:szCs w:val="24"/>
        </w:rPr>
      </w:pPr>
    </w:p>
    <w:p w:rsidR="00607336" w:rsidRDefault="00607336" w:rsidP="00607336">
      <w:pPr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Detail/example:</w:t>
      </w:r>
    </w:p>
    <w:p w:rsidR="00607336" w:rsidRDefault="00607336" w:rsidP="00607336">
      <w:pPr>
        <w:autoSpaceDE w:val="0"/>
        <w:autoSpaceDN w:val="0"/>
        <w:adjustRightInd w:val="0"/>
        <w:ind w:left="1080"/>
        <w:rPr>
          <w:szCs w:val="24"/>
        </w:rPr>
      </w:pPr>
    </w:p>
    <w:p w:rsidR="000C3014" w:rsidRDefault="000C3014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>III. Topic Sentence 2:</w:t>
      </w:r>
    </w:p>
    <w:p w:rsidR="000C3014" w:rsidRDefault="000C3014">
      <w:pPr>
        <w:autoSpaceDE w:val="0"/>
        <w:autoSpaceDN w:val="0"/>
        <w:adjustRightInd w:val="0"/>
        <w:rPr>
          <w:sz w:val="29"/>
          <w:szCs w:val="29"/>
        </w:rPr>
      </w:pPr>
    </w:p>
    <w:p w:rsidR="000C3014" w:rsidRDefault="000C3014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A. Support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numPr>
          <w:ilvl w:val="0"/>
          <w:numId w:val="2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numPr>
          <w:ilvl w:val="1"/>
          <w:numId w:val="1"/>
        </w:numPr>
        <w:tabs>
          <w:tab w:val="left" w:pos="382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  <w:r w:rsidR="00607336">
        <w:rPr>
          <w:szCs w:val="24"/>
        </w:rPr>
        <w:t>:</w:t>
      </w:r>
      <w:r>
        <w:rPr>
          <w:szCs w:val="24"/>
        </w:rPr>
        <w:tab/>
      </w:r>
    </w:p>
    <w:p w:rsidR="000C3014" w:rsidRDefault="000C3014">
      <w:pPr>
        <w:tabs>
          <w:tab w:val="left" w:pos="3820"/>
        </w:tabs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B. Support</w:t>
      </w: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numPr>
          <w:ilvl w:val="0"/>
          <w:numId w:val="3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</w:p>
    <w:p w:rsidR="00607336" w:rsidRDefault="00607336" w:rsidP="00607336">
      <w:pPr>
        <w:pStyle w:val="ListParagraph"/>
        <w:rPr>
          <w:szCs w:val="24"/>
        </w:rPr>
      </w:pPr>
    </w:p>
    <w:p w:rsidR="00607336" w:rsidRDefault="00CB419C" w:rsidP="00CB419C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C  Support</w:t>
      </w:r>
    </w:p>
    <w:p w:rsidR="00CB419C" w:rsidRDefault="00CB419C" w:rsidP="00CB419C">
      <w:pPr>
        <w:autoSpaceDE w:val="0"/>
        <w:autoSpaceDN w:val="0"/>
        <w:adjustRightInd w:val="0"/>
        <w:ind w:left="720"/>
        <w:rPr>
          <w:szCs w:val="24"/>
        </w:rPr>
      </w:pPr>
    </w:p>
    <w:p w:rsidR="00607336" w:rsidRDefault="00607336" w:rsidP="00607336">
      <w:pPr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Detail/example:</w:t>
      </w:r>
    </w:p>
    <w:p w:rsidR="00607336" w:rsidRDefault="00607336" w:rsidP="00607336">
      <w:pPr>
        <w:autoSpaceDE w:val="0"/>
        <w:autoSpaceDN w:val="0"/>
        <w:adjustRightInd w:val="0"/>
        <w:ind w:left="1440"/>
        <w:rPr>
          <w:szCs w:val="24"/>
        </w:rPr>
      </w:pPr>
    </w:p>
    <w:p w:rsidR="00607336" w:rsidRDefault="00607336" w:rsidP="00607336">
      <w:pPr>
        <w:numPr>
          <w:ilvl w:val="1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Detail/example:</w:t>
      </w:r>
    </w:p>
    <w:p w:rsidR="00607336" w:rsidRDefault="00607336" w:rsidP="00607336">
      <w:pPr>
        <w:autoSpaceDE w:val="0"/>
        <w:autoSpaceDN w:val="0"/>
        <w:adjustRightInd w:val="0"/>
        <w:rPr>
          <w:szCs w:val="24"/>
        </w:rPr>
      </w:pPr>
    </w:p>
    <w:p w:rsidR="000C3014" w:rsidRDefault="000C3014">
      <w:pPr>
        <w:autoSpaceDE w:val="0"/>
        <w:autoSpaceDN w:val="0"/>
        <w:adjustRightInd w:val="0"/>
        <w:rPr>
          <w:szCs w:val="24"/>
        </w:rPr>
      </w:pPr>
    </w:p>
    <w:p w:rsidR="000C3014" w:rsidRDefault="000C3014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>IV. Topic Sentence 3:</w:t>
      </w:r>
    </w:p>
    <w:p w:rsidR="000C3014" w:rsidRDefault="000C3014">
      <w:pPr>
        <w:autoSpaceDE w:val="0"/>
        <w:autoSpaceDN w:val="0"/>
        <w:adjustRightInd w:val="0"/>
        <w:rPr>
          <w:sz w:val="29"/>
          <w:szCs w:val="29"/>
        </w:rPr>
      </w:pPr>
    </w:p>
    <w:p w:rsidR="000C3014" w:rsidRDefault="000C3014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A. Support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ind w:left="720"/>
        <w:rPr>
          <w:szCs w:val="24"/>
        </w:rPr>
      </w:pPr>
    </w:p>
    <w:p w:rsidR="000C3014" w:rsidRDefault="000C3014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  <w:r>
        <w:rPr>
          <w:szCs w:val="24"/>
        </w:rPr>
        <w:t>2. Detail/example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B. Support</w:t>
      </w:r>
      <w:r w:rsidR="00607336">
        <w:rPr>
          <w:szCs w:val="24"/>
        </w:rPr>
        <w:t>:</w:t>
      </w:r>
    </w:p>
    <w:p w:rsidR="000C3014" w:rsidRDefault="000C3014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  <w:r w:rsidR="00607336">
        <w:rPr>
          <w:szCs w:val="24"/>
        </w:rPr>
        <w:t>:</w:t>
      </w:r>
    </w:p>
    <w:p w:rsidR="000C3014" w:rsidRDefault="000C3014">
      <w:pPr>
        <w:autoSpaceDE w:val="0"/>
        <w:autoSpaceDN w:val="0"/>
        <w:adjustRightInd w:val="0"/>
        <w:ind w:left="1440"/>
        <w:rPr>
          <w:szCs w:val="24"/>
        </w:rPr>
      </w:pPr>
    </w:p>
    <w:p w:rsidR="000C3014" w:rsidRDefault="000C3014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</w:t>
      </w:r>
      <w:r w:rsidR="00607336">
        <w:rPr>
          <w:szCs w:val="24"/>
        </w:rPr>
        <w:t>:</w:t>
      </w:r>
    </w:p>
    <w:p w:rsidR="00CB419C" w:rsidRDefault="00CB419C" w:rsidP="00CB419C">
      <w:pPr>
        <w:pStyle w:val="ListParagraph"/>
        <w:rPr>
          <w:szCs w:val="24"/>
        </w:rPr>
      </w:pPr>
    </w:p>
    <w:p w:rsidR="00CB419C" w:rsidRDefault="00CB419C" w:rsidP="00CB419C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C Support:</w:t>
      </w:r>
    </w:p>
    <w:p w:rsidR="00CB419C" w:rsidRDefault="00CB419C" w:rsidP="00CB419C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Detail/example:</w:t>
      </w:r>
    </w:p>
    <w:p w:rsidR="00CB419C" w:rsidRDefault="00CB419C" w:rsidP="00CB419C">
      <w:pPr>
        <w:autoSpaceDE w:val="0"/>
        <w:autoSpaceDN w:val="0"/>
        <w:adjustRightInd w:val="0"/>
        <w:rPr>
          <w:szCs w:val="24"/>
        </w:rPr>
      </w:pPr>
    </w:p>
    <w:p w:rsidR="00CB419C" w:rsidRDefault="00CB419C" w:rsidP="00CB419C">
      <w:pPr>
        <w:numPr>
          <w:ilvl w:val="0"/>
          <w:numId w:val="4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Detail/example:</w:t>
      </w:r>
    </w:p>
    <w:p w:rsidR="000C3014" w:rsidRDefault="000C3014">
      <w:pPr>
        <w:autoSpaceDE w:val="0"/>
        <w:autoSpaceDN w:val="0"/>
        <w:adjustRightInd w:val="0"/>
        <w:rPr>
          <w:szCs w:val="24"/>
        </w:rPr>
      </w:pPr>
    </w:p>
    <w:p w:rsidR="000C3014" w:rsidRDefault="000C3014">
      <w:pPr>
        <w:rPr>
          <w:sz w:val="29"/>
          <w:szCs w:val="29"/>
        </w:rPr>
      </w:pPr>
      <w:r>
        <w:rPr>
          <w:sz w:val="29"/>
          <w:szCs w:val="29"/>
        </w:rPr>
        <w:t>V. Concluding Paragraph</w:t>
      </w:r>
    </w:p>
    <w:p w:rsidR="00607336" w:rsidRDefault="00607336">
      <w:pPr>
        <w:rPr>
          <w:sz w:val="29"/>
          <w:szCs w:val="29"/>
        </w:rPr>
      </w:pPr>
      <w:r>
        <w:rPr>
          <w:sz w:val="29"/>
          <w:szCs w:val="29"/>
        </w:rPr>
        <w:t>a. Restate Thesis:</w:t>
      </w:r>
    </w:p>
    <w:p w:rsidR="00607336" w:rsidRDefault="00607336">
      <w:r>
        <w:rPr>
          <w:sz w:val="29"/>
          <w:szCs w:val="29"/>
        </w:rPr>
        <w:t>b. Food for Thought:</w:t>
      </w:r>
    </w:p>
    <w:sectPr w:rsidR="00607336" w:rsidSect="003612CD">
      <w:pgSz w:w="11909" w:h="16834" w:code="9"/>
      <w:pgMar w:top="1440" w:right="1800" w:bottom="1440" w:left="1800" w:header="720" w:footer="720" w:gutter="0"/>
      <w:cols w:space="708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7AD"/>
    <w:multiLevelType w:val="hybridMultilevel"/>
    <w:tmpl w:val="1A0C9106"/>
    <w:lvl w:ilvl="0" w:tplc="60A2BE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AF6297A"/>
    <w:multiLevelType w:val="hybridMultilevel"/>
    <w:tmpl w:val="4D0E9EA4"/>
    <w:lvl w:ilvl="0" w:tplc="2B6E664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1009D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6D2F37"/>
    <w:multiLevelType w:val="hybridMultilevel"/>
    <w:tmpl w:val="3634E97A"/>
    <w:lvl w:ilvl="0" w:tplc="018488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7C17997"/>
    <w:multiLevelType w:val="hybridMultilevel"/>
    <w:tmpl w:val="2A6AA90A"/>
    <w:lvl w:ilvl="0" w:tplc="89D0979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Angsana New"/>
        <w:sz w:val="2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33E45"/>
    <w:multiLevelType w:val="hybridMultilevel"/>
    <w:tmpl w:val="30F229B8"/>
    <w:lvl w:ilvl="0" w:tplc="F1E0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A7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4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0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83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48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EC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88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8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16A3A59"/>
    <w:multiLevelType w:val="hybridMultilevel"/>
    <w:tmpl w:val="84C299FE"/>
    <w:lvl w:ilvl="0" w:tplc="12D4A2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rawingGridHorizontalSpacing w:val="90"/>
  <w:drawingGridVerticalSpacing w:val="143"/>
  <w:displayHorizontalDrawingGridEvery w:val="0"/>
  <w:displayVerticalDrawingGridEvery w:val="2"/>
  <w:noPunctuationKerning/>
  <w:characterSpacingControl w:val="doNotCompress"/>
  <w:compat>
    <w:applyBreakingRules/>
  </w:compat>
  <w:rsids>
    <w:rsidRoot w:val="00235011"/>
    <w:rsid w:val="000636F4"/>
    <w:rsid w:val="000C3014"/>
    <w:rsid w:val="00235011"/>
    <w:rsid w:val="002E765A"/>
    <w:rsid w:val="003612CD"/>
    <w:rsid w:val="00607336"/>
    <w:rsid w:val="00CB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CD"/>
    <w:rPr>
      <w:sz w:val="24"/>
      <w:szCs w:val="28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3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ESSAY OUTLINE</vt:lpstr>
    </vt:vector>
  </TitlesOfParts>
  <Company>hcu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OUTLINE</dc:title>
  <dc:creator>alpha1154</dc:creator>
  <cp:lastModifiedBy>Windows User</cp:lastModifiedBy>
  <cp:revision>3</cp:revision>
  <cp:lastPrinted>2006-02-08T19:07:00Z</cp:lastPrinted>
  <dcterms:created xsi:type="dcterms:W3CDTF">2016-05-03T13:22:00Z</dcterms:created>
  <dcterms:modified xsi:type="dcterms:W3CDTF">2016-05-03T14:24:00Z</dcterms:modified>
</cp:coreProperties>
</file>