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12" w:rsidRDefault="00F65412" w:rsidP="00F65412">
      <w:pPr>
        <w:jc w:val="center"/>
      </w:pPr>
      <w:r>
        <w:rPr>
          <w:b/>
          <w:noProof/>
        </w:rPr>
        <w:pict>
          <v:group id="_x0000_s1033" style="position:absolute;left:0;text-align:left;margin-left:275.7pt;margin-top:-32.35pt;width:99.05pt;height:40.15pt;z-index:251657728" coordorigin="5760,530" coordsize="2188,93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5760;top:530;width:2188;height:935" strokecolor="#a5a5a5"/>
            <v:shapetype id="_x0000_t202" coordsize="21600,21600" o:spt="202" path="m,l,21600r21600,l21600,xe">
              <v:stroke joinstyle="miter"/>
              <v:path gradientshapeok="t" o:connecttype="rect"/>
            </v:shapetype>
            <v:shape id="_x0000_s1032" type="#_x0000_t202" style="position:absolute;left:5760;top:806;width:1417;height:351;mso-height-percent:200;mso-height-percent:200;mso-width-relative:margin;mso-height-relative:margin" stroked="f">
              <v:textbox style="mso-next-textbox:#_x0000_s1032">
                <w:txbxContent>
                  <w:p w:rsidR="00F65412" w:rsidRPr="002424BC" w:rsidRDefault="00F65412">
                    <w:pPr>
                      <w:rPr>
                        <w:sz w:val="16"/>
                        <w:szCs w:val="16"/>
                      </w:rPr>
                    </w:pPr>
                    <w:r w:rsidRPr="002424BC">
                      <w:rPr>
                        <w:sz w:val="14"/>
                        <w:szCs w:val="16"/>
                      </w:rPr>
                      <w:t xml:space="preserve">Mouse or </w:t>
                    </w:r>
                    <w:r w:rsidRPr="002424BC">
                      <w:rPr>
                        <w:sz w:val="14"/>
                        <w:szCs w:val="14"/>
                      </w:rPr>
                      <w:t>man?</w:t>
                    </w:r>
                  </w:p>
                </w:txbxContent>
              </v:textbox>
            </v:shape>
          </v:group>
        </w:pict>
      </w:r>
      <w:r w:rsidR="001823ED">
        <w:rPr>
          <w:noProof/>
        </w:rPr>
        <w:drawing>
          <wp:anchor distT="0" distB="0" distL="114300" distR="114300" simplePos="0" relativeHeight="251658752" behindDoc="1" locked="0" layoutInCell="1" allowOverlap="1">
            <wp:simplePos x="0" y="0"/>
            <wp:positionH relativeFrom="column">
              <wp:posOffset>4832350</wp:posOffset>
            </wp:positionH>
            <wp:positionV relativeFrom="paragraph">
              <wp:posOffset>-691515</wp:posOffset>
            </wp:positionV>
            <wp:extent cx="1487805" cy="117157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grayscl/>
                    </a:blip>
                    <a:srcRect/>
                    <a:stretch>
                      <a:fillRect/>
                    </a:stretch>
                  </pic:blipFill>
                  <pic:spPr bwMode="auto">
                    <a:xfrm>
                      <a:off x="0" y="0"/>
                      <a:ext cx="1487805" cy="1171575"/>
                    </a:xfrm>
                    <a:prstGeom prst="rect">
                      <a:avLst/>
                    </a:prstGeom>
                    <a:noFill/>
                    <a:ln w="9525">
                      <a:noFill/>
                      <a:miter lim="800000"/>
                      <a:headEnd/>
                      <a:tailEnd/>
                    </a:ln>
                  </pic:spPr>
                </pic:pic>
              </a:graphicData>
            </a:graphic>
          </wp:anchor>
        </w:drawing>
      </w:r>
    </w:p>
    <w:p w:rsidR="00F65412" w:rsidRDefault="00F65412" w:rsidP="00F65412">
      <w:pPr>
        <w:jc w:val="center"/>
        <w:rPr>
          <w:b/>
        </w:rPr>
      </w:pPr>
      <w:r>
        <w:rPr>
          <w:b/>
          <w:i/>
        </w:rPr>
        <w:t xml:space="preserve">Of Mice and </w:t>
      </w:r>
      <w:r w:rsidRPr="005E3646">
        <w:rPr>
          <w:b/>
          <w:i/>
        </w:rPr>
        <w:t>Men</w:t>
      </w:r>
      <w:r>
        <w:rPr>
          <w:b/>
        </w:rPr>
        <w:t>:</w:t>
      </w:r>
    </w:p>
    <w:p w:rsidR="00F65412" w:rsidRDefault="00F65412" w:rsidP="00F65412">
      <w:pPr>
        <w:jc w:val="center"/>
        <w:rPr>
          <w:b/>
        </w:rPr>
      </w:pPr>
      <w:r w:rsidRPr="005E3646">
        <w:rPr>
          <w:b/>
        </w:rPr>
        <w:t>Before</w:t>
      </w:r>
      <w:r>
        <w:rPr>
          <w:b/>
        </w:rPr>
        <w:t>/After Reading Activity</w:t>
      </w:r>
    </w:p>
    <w:p w:rsidR="00F65412" w:rsidRDefault="00F65412" w:rsidP="00F65412"/>
    <w:p w:rsidR="00F65412" w:rsidRDefault="00F65412" w:rsidP="00F65412">
      <w:pPr>
        <w:jc w:val="both"/>
      </w:pPr>
      <w:r w:rsidRPr="005930A4">
        <w:t>In</w:t>
      </w:r>
      <w:r>
        <w:t xml:space="preserve"> the “Before Reading” column, write “yes” if you agree with the statement, “no” if you disagree with the statement, and “?” if you do not have a strong opinion about the statement.</w:t>
      </w:r>
    </w:p>
    <w:p w:rsidR="00F65412" w:rsidRDefault="00F65412" w:rsidP="00F65412">
      <w:pPr>
        <w:rPr>
          <w:b/>
        </w:rPr>
      </w:pPr>
      <w:r w:rsidRPr="005E3646">
        <w:rPr>
          <w:b/>
        </w:rPr>
        <w:t>Yes = I agree</w:t>
      </w:r>
      <w:r w:rsidRPr="005E3646">
        <w:rPr>
          <w:b/>
        </w:rPr>
        <w:tab/>
      </w:r>
      <w:r w:rsidRPr="005E3646">
        <w:rPr>
          <w:b/>
        </w:rPr>
        <w:tab/>
      </w:r>
      <w:r w:rsidRPr="005E3646">
        <w:rPr>
          <w:b/>
        </w:rPr>
        <w:tab/>
      </w:r>
      <w:r w:rsidRPr="005E3646">
        <w:rPr>
          <w:b/>
        </w:rPr>
        <w:tab/>
        <w:t>No = I disagree</w:t>
      </w:r>
      <w:r w:rsidRPr="005E3646">
        <w:rPr>
          <w:b/>
        </w:rPr>
        <w:tab/>
      </w:r>
      <w:r w:rsidRPr="005E3646">
        <w:rPr>
          <w:b/>
        </w:rPr>
        <w:tab/>
      </w:r>
      <w:r w:rsidRPr="005E3646">
        <w:rPr>
          <w:b/>
        </w:rPr>
        <w:tab/>
        <w:t>? = I do not know</w:t>
      </w:r>
    </w:p>
    <w:p w:rsidR="00F65412" w:rsidRDefault="00F65412" w:rsidP="00F65412">
      <w:pPr>
        <w:rPr>
          <w:b/>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570"/>
        <w:gridCol w:w="1730"/>
      </w:tblGrid>
      <w:tr w:rsidR="00F65412" w:rsidRPr="005930A4">
        <w:trPr>
          <w:trHeight w:val="296"/>
        </w:trPr>
        <w:tc>
          <w:tcPr>
            <w:tcW w:w="1818" w:type="dxa"/>
          </w:tcPr>
          <w:p w:rsidR="00F65412" w:rsidRPr="005930A4" w:rsidRDefault="00F65412" w:rsidP="00F65412">
            <w:pPr>
              <w:jc w:val="center"/>
              <w:rPr>
                <w:b/>
              </w:rPr>
            </w:pPr>
            <w:r w:rsidRPr="005930A4">
              <w:rPr>
                <w:b/>
              </w:rPr>
              <w:t>Before Reading</w:t>
            </w:r>
          </w:p>
        </w:tc>
        <w:tc>
          <w:tcPr>
            <w:tcW w:w="6570" w:type="dxa"/>
          </w:tcPr>
          <w:p w:rsidR="00F65412" w:rsidRPr="005930A4" w:rsidRDefault="00F65412" w:rsidP="00F65412">
            <w:pPr>
              <w:jc w:val="center"/>
              <w:rPr>
                <w:b/>
              </w:rPr>
            </w:pPr>
            <w:r w:rsidRPr="005930A4">
              <w:rPr>
                <w:b/>
              </w:rPr>
              <w:t>Statement</w:t>
            </w:r>
          </w:p>
        </w:tc>
        <w:tc>
          <w:tcPr>
            <w:tcW w:w="1730" w:type="dxa"/>
          </w:tcPr>
          <w:p w:rsidR="00F65412" w:rsidRPr="005930A4" w:rsidRDefault="00F65412" w:rsidP="00F65412">
            <w:pPr>
              <w:jc w:val="center"/>
              <w:rPr>
                <w:b/>
              </w:rPr>
            </w:pPr>
            <w:r w:rsidRPr="005930A4">
              <w:rPr>
                <w:b/>
              </w:rPr>
              <w:t>After Reading</w:t>
            </w:r>
          </w:p>
        </w:tc>
      </w:tr>
      <w:tr w:rsidR="00F65412" w:rsidRPr="005930A4">
        <w:trPr>
          <w:trHeight w:val="602"/>
        </w:trPr>
        <w:tc>
          <w:tcPr>
            <w:tcW w:w="1818" w:type="dxa"/>
          </w:tcPr>
          <w:p w:rsidR="00F65412" w:rsidRPr="005930A4" w:rsidRDefault="00F65412" w:rsidP="00F65412"/>
        </w:tc>
        <w:tc>
          <w:tcPr>
            <w:tcW w:w="6570" w:type="dxa"/>
          </w:tcPr>
          <w:p w:rsidR="00F65412" w:rsidRPr="005930A4" w:rsidRDefault="00F65412" w:rsidP="00F65412">
            <w:pPr>
              <w:pStyle w:val="ColorfulList-Accent1"/>
              <w:numPr>
                <w:ilvl w:val="0"/>
                <w:numId w:val="1"/>
              </w:numPr>
            </w:pPr>
            <w:r w:rsidRPr="005930A4">
              <w:t>Having friends fulfills our basic human needs.</w:t>
            </w:r>
          </w:p>
        </w:tc>
        <w:tc>
          <w:tcPr>
            <w:tcW w:w="1730" w:type="dxa"/>
          </w:tcPr>
          <w:p w:rsidR="00F65412" w:rsidRPr="005930A4" w:rsidRDefault="00F65412" w:rsidP="00F65412">
            <w:pPr>
              <w:rPr>
                <w:b/>
              </w:rPr>
            </w:pPr>
          </w:p>
        </w:tc>
      </w:tr>
      <w:tr w:rsidR="00F65412" w:rsidRPr="005930A4">
        <w:trPr>
          <w:trHeight w:val="609"/>
        </w:trPr>
        <w:tc>
          <w:tcPr>
            <w:tcW w:w="1818" w:type="dxa"/>
          </w:tcPr>
          <w:p w:rsidR="00F65412" w:rsidRPr="005930A4" w:rsidRDefault="00F65412" w:rsidP="00F65412">
            <w:pPr>
              <w:rPr>
                <w:b/>
              </w:rPr>
            </w:pPr>
          </w:p>
        </w:tc>
        <w:tc>
          <w:tcPr>
            <w:tcW w:w="6570" w:type="dxa"/>
          </w:tcPr>
          <w:p w:rsidR="00F65412" w:rsidRPr="005930A4" w:rsidRDefault="00F65412" w:rsidP="00F65412">
            <w:pPr>
              <w:pStyle w:val="ColorfulList-Accent1"/>
              <w:numPr>
                <w:ilvl w:val="0"/>
                <w:numId w:val="1"/>
              </w:numPr>
            </w:pPr>
            <w:r w:rsidRPr="005930A4">
              <w:t>Mentally impaired people are worthless, and cannot function like “regular” people.</w:t>
            </w:r>
          </w:p>
        </w:tc>
        <w:tc>
          <w:tcPr>
            <w:tcW w:w="1730" w:type="dxa"/>
          </w:tcPr>
          <w:p w:rsidR="00F65412" w:rsidRPr="005930A4" w:rsidRDefault="00F65412" w:rsidP="00F65412">
            <w:pPr>
              <w:rPr>
                <w:b/>
              </w:rPr>
            </w:pPr>
          </w:p>
        </w:tc>
      </w:tr>
      <w:tr w:rsidR="00F65412" w:rsidRPr="005930A4">
        <w:trPr>
          <w:trHeight w:val="609"/>
        </w:trPr>
        <w:tc>
          <w:tcPr>
            <w:tcW w:w="1818" w:type="dxa"/>
          </w:tcPr>
          <w:p w:rsidR="00F65412" w:rsidRPr="005930A4" w:rsidRDefault="00F65412" w:rsidP="00F65412">
            <w:pPr>
              <w:rPr>
                <w:b/>
              </w:rPr>
            </w:pPr>
          </w:p>
        </w:tc>
        <w:tc>
          <w:tcPr>
            <w:tcW w:w="6570" w:type="dxa"/>
          </w:tcPr>
          <w:p w:rsidR="00F65412" w:rsidRPr="005930A4" w:rsidRDefault="00F65412" w:rsidP="00F65412">
            <w:pPr>
              <w:pStyle w:val="ColorfulList-Accent1"/>
              <w:numPr>
                <w:ilvl w:val="0"/>
                <w:numId w:val="1"/>
              </w:numPr>
            </w:pPr>
            <w:r w:rsidRPr="005930A4">
              <w:t>People who are strong know their strength, and how much they can hurt other people if they want to.</w:t>
            </w:r>
          </w:p>
        </w:tc>
        <w:tc>
          <w:tcPr>
            <w:tcW w:w="1730" w:type="dxa"/>
          </w:tcPr>
          <w:p w:rsidR="00F65412" w:rsidRPr="005930A4" w:rsidRDefault="00F65412" w:rsidP="00F65412">
            <w:pPr>
              <w:rPr>
                <w:b/>
              </w:rPr>
            </w:pPr>
          </w:p>
        </w:tc>
      </w:tr>
      <w:tr w:rsidR="00F65412" w:rsidRPr="005930A4">
        <w:trPr>
          <w:trHeight w:val="593"/>
        </w:trPr>
        <w:tc>
          <w:tcPr>
            <w:tcW w:w="1818" w:type="dxa"/>
          </w:tcPr>
          <w:p w:rsidR="00F65412" w:rsidRPr="005930A4" w:rsidRDefault="00F65412" w:rsidP="00F65412">
            <w:pPr>
              <w:rPr>
                <w:b/>
              </w:rPr>
            </w:pPr>
          </w:p>
        </w:tc>
        <w:tc>
          <w:tcPr>
            <w:tcW w:w="6570" w:type="dxa"/>
          </w:tcPr>
          <w:p w:rsidR="00F65412" w:rsidRPr="005930A4" w:rsidRDefault="00F65412" w:rsidP="00F65412">
            <w:pPr>
              <w:pStyle w:val="ColorfulList-Accent1"/>
              <w:numPr>
                <w:ilvl w:val="0"/>
                <w:numId w:val="1"/>
              </w:numPr>
            </w:pPr>
            <w:r w:rsidRPr="005930A4">
              <w:t>It is unnatural for people to have an attachment to, or feelings for, an animal.</w:t>
            </w:r>
          </w:p>
        </w:tc>
        <w:tc>
          <w:tcPr>
            <w:tcW w:w="1730" w:type="dxa"/>
          </w:tcPr>
          <w:p w:rsidR="00F65412" w:rsidRPr="005930A4" w:rsidRDefault="00F65412" w:rsidP="00F65412">
            <w:pPr>
              <w:rPr>
                <w:b/>
              </w:rPr>
            </w:pPr>
          </w:p>
        </w:tc>
      </w:tr>
      <w:tr w:rsidR="00F65412" w:rsidRPr="005930A4">
        <w:trPr>
          <w:trHeight w:val="593"/>
        </w:trPr>
        <w:tc>
          <w:tcPr>
            <w:tcW w:w="1818" w:type="dxa"/>
          </w:tcPr>
          <w:p w:rsidR="00F65412" w:rsidRPr="005930A4" w:rsidRDefault="00F65412" w:rsidP="00F65412">
            <w:pPr>
              <w:rPr>
                <w:b/>
              </w:rPr>
            </w:pPr>
          </w:p>
        </w:tc>
        <w:tc>
          <w:tcPr>
            <w:tcW w:w="6570" w:type="dxa"/>
          </w:tcPr>
          <w:p w:rsidR="00F65412" w:rsidRPr="005930A4" w:rsidRDefault="00807ADE" w:rsidP="00807ADE">
            <w:pPr>
              <w:pStyle w:val="ColorfulList-Accent1"/>
              <w:numPr>
                <w:ilvl w:val="0"/>
                <w:numId w:val="1"/>
              </w:numPr>
            </w:pPr>
            <w:r>
              <w:t>The purpose of lif</w:t>
            </w:r>
            <w:r w:rsidR="00F65412" w:rsidRPr="005930A4">
              <w:t xml:space="preserve">e </w:t>
            </w:r>
            <w:r>
              <w:t>is to strive</w:t>
            </w:r>
            <w:r w:rsidR="00F65412" w:rsidRPr="005930A4">
              <w:t xml:space="preserve"> for, and eventually reach, our goals and dreams.</w:t>
            </w:r>
          </w:p>
        </w:tc>
        <w:tc>
          <w:tcPr>
            <w:tcW w:w="1730" w:type="dxa"/>
          </w:tcPr>
          <w:p w:rsidR="00F65412" w:rsidRPr="005930A4" w:rsidRDefault="00F65412" w:rsidP="00F65412">
            <w:pPr>
              <w:rPr>
                <w:b/>
              </w:rPr>
            </w:pPr>
          </w:p>
        </w:tc>
      </w:tr>
      <w:tr w:rsidR="00F65412" w:rsidRPr="005930A4">
        <w:trPr>
          <w:trHeight w:val="609"/>
        </w:trPr>
        <w:tc>
          <w:tcPr>
            <w:tcW w:w="1818" w:type="dxa"/>
          </w:tcPr>
          <w:p w:rsidR="00F65412" w:rsidRPr="005930A4" w:rsidRDefault="00F65412" w:rsidP="00F65412">
            <w:pPr>
              <w:rPr>
                <w:b/>
              </w:rPr>
            </w:pPr>
          </w:p>
        </w:tc>
        <w:tc>
          <w:tcPr>
            <w:tcW w:w="6570" w:type="dxa"/>
          </w:tcPr>
          <w:p w:rsidR="00F65412" w:rsidRPr="005930A4" w:rsidRDefault="00F65412" w:rsidP="00F65412">
            <w:pPr>
              <w:pStyle w:val="ColorfulList-Accent1"/>
              <w:numPr>
                <w:ilvl w:val="0"/>
                <w:numId w:val="1"/>
              </w:numPr>
            </w:pPr>
            <w:r w:rsidRPr="005930A4">
              <w:t>Killing another human being is intolerable, and should be punished.</w:t>
            </w:r>
          </w:p>
        </w:tc>
        <w:tc>
          <w:tcPr>
            <w:tcW w:w="1730" w:type="dxa"/>
          </w:tcPr>
          <w:p w:rsidR="00F65412" w:rsidRPr="005930A4" w:rsidRDefault="00F65412" w:rsidP="00F65412">
            <w:pPr>
              <w:rPr>
                <w:b/>
              </w:rPr>
            </w:pPr>
          </w:p>
        </w:tc>
      </w:tr>
      <w:tr w:rsidR="00F65412" w:rsidRPr="005930A4">
        <w:trPr>
          <w:trHeight w:val="575"/>
        </w:trPr>
        <w:tc>
          <w:tcPr>
            <w:tcW w:w="1818" w:type="dxa"/>
          </w:tcPr>
          <w:p w:rsidR="00F65412" w:rsidRPr="005930A4" w:rsidRDefault="00F65412" w:rsidP="00F65412">
            <w:pPr>
              <w:rPr>
                <w:b/>
              </w:rPr>
            </w:pPr>
          </w:p>
        </w:tc>
        <w:tc>
          <w:tcPr>
            <w:tcW w:w="6570" w:type="dxa"/>
          </w:tcPr>
          <w:p w:rsidR="00F65412" w:rsidRPr="005930A4" w:rsidRDefault="00F65412" w:rsidP="00F65412">
            <w:pPr>
              <w:pStyle w:val="ColorfulList-Accent1"/>
              <w:numPr>
                <w:ilvl w:val="0"/>
                <w:numId w:val="1"/>
              </w:numPr>
            </w:pPr>
            <w:r w:rsidRPr="005930A4">
              <w:t>Running away from a crime is never acceptable.</w:t>
            </w:r>
          </w:p>
        </w:tc>
        <w:tc>
          <w:tcPr>
            <w:tcW w:w="1730" w:type="dxa"/>
          </w:tcPr>
          <w:p w:rsidR="00F65412" w:rsidRPr="005930A4" w:rsidRDefault="00F65412" w:rsidP="00F65412">
            <w:pPr>
              <w:rPr>
                <w:b/>
              </w:rPr>
            </w:pPr>
          </w:p>
        </w:tc>
      </w:tr>
    </w:tbl>
    <w:p w:rsidR="00F65412" w:rsidRDefault="00F65412" w:rsidP="00F65412">
      <w:pPr>
        <w:rPr>
          <w:b/>
        </w:rPr>
      </w:pPr>
    </w:p>
    <w:p w:rsidR="00F65412" w:rsidRDefault="00F65412" w:rsidP="00F65412">
      <w:pPr>
        <w:jc w:val="both"/>
      </w:pPr>
      <w:r w:rsidRPr="005930A4">
        <w:t>After completing the “Before Reading” column, get into small groups, then tally the number of “yes”, “no”, and “?” responses for each question.</w:t>
      </w:r>
    </w:p>
    <w:p w:rsidR="00F65412" w:rsidRDefault="00F65412" w:rsidP="00F65412"/>
    <w:p w:rsidR="00F65412" w:rsidRDefault="00F65412" w:rsidP="00F65412">
      <w:r>
        <w:t>Group Members: _______________________________________________________________</w:t>
      </w:r>
    </w:p>
    <w:p w:rsidR="00F65412" w:rsidRDefault="00F65412" w:rsidP="00F65412"/>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2537"/>
        <w:gridCol w:w="2537"/>
        <w:gridCol w:w="2537"/>
      </w:tblGrid>
      <w:tr w:rsidR="00F65412" w:rsidRPr="005930A4">
        <w:trPr>
          <w:trHeight w:val="282"/>
        </w:trPr>
        <w:tc>
          <w:tcPr>
            <w:tcW w:w="2537" w:type="dxa"/>
          </w:tcPr>
          <w:p w:rsidR="00F65412" w:rsidRPr="005930A4" w:rsidRDefault="00F65412" w:rsidP="00F65412">
            <w:pPr>
              <w:jc w:val="center"/>
              <w:rPr>
                <w:b/>
              </w:rPr>
            </w:pPr>
            <w:r w:rsidRPr="005930A4">
              <w:rPr>
                <w:b/>
              </w:rPr>
              <w:t>Statement #</w:t>
            </w:r>
          </w:p>
        </w:tc>
        <w:tc>
          <w:tcPr>
            <w:tcW w:w="2537" w:type="dxa"/>
          </w:tcPr>
          <w:p w:rsidR="00F65412" w:rsidRPr="005930A4" w:rsidRDefault="00F65412" w:rsidP="00F65412">
            <w:pPr>
              <w:jc w:val="center"/>
              <w:rPr>
                <w:b/>
              </w:rPr>
            </w:pPr>
            <w:r w:rsidRPr="005930A4">
              <w:rPr>
                <w:b/>
              </w:rPr>
              <w:t>Yes</w:t>
            </w:r>
          </w:p>
        </w:tc>
        <w:tc>
          <w:tcPr>
            <w:tcW w:w="2537" w:type="dxa"/>
          </w:tcPr>
          <w:p w:rsidR="00F65412" w:rsidRPr="005930A4" w:rsidRDefault="00F65412" w:rsidP="00F65412">
            <w:pPr>
              <w:jc w:val="center"/>
              <w:rPr>
                <w:b/>
              </w:rPr>
            </w:pPr>
            <w:r w:rsidRPr="005930A4">
              <w:rPr>
                <w:b/>
              </w:rPr>
              <w:t>No</w:t>
            </w:r>
          </w:p>
        </w:tc>
        <w:tc>
          <w:tcPr>
            <w:tcW w:w="2537" w:type="dxa"/>
          </w:tcPr>
          <w:p w:rsidR="00F65412" w:rsidRPr="005930A4" w:rsidRDefault="00F65412" w:rsidP="00F65412">
            <w:pPr>
              <w:jc w:val="center"/>
              <w:rPr>
                <w:b/>
              </w:rPr>
            </w:pPr>
            <w:r w:rsidRPr="005930A4">
              <w:rPr>
                <w:b/>
              </w:rPr>
              <w:t>I Don’t Know</w:t>
            </w:r>
          </w:p>
        </w:tc>
      </w:tr>
      <w:tr w:rsidR="00F65412" w:rsidRPr="005930A4">
        <w:trPr>
          <w:trHeight w:val="282"/>
        </w:trPr>
        <w:tc>
          <w:tcPr>
            <w:tcW w:w="2537" w:type="dxa"/>
          </w:tcPr>
          <w:p w:rsidR="00F65412" w:rsidRPr="005930A4" w:rsidRDefault="00F65412" w:rsidP="00F65412">
            <w:pPr>
              <w:jc w:val="center"/>
            </w:pPr>
            <w:r w:rsidRPr="005930A4">
              <w:t>1</w:t>
            </w:r>
          </w:p>
        </w:tc>
        <w:tc>
          <w:tcPr>
            <w:tcW w:w="2537" w:type="dxa"/>
          </w:tcPr>
          <w:p w:rsidR="00F65412" w:rsidRPr="005930A4" w:rsidRDefault="00F65412" w:rsidP="00F65412"/>
        </w:tc>
        <w:tc>
          <w:tcPr>
            <w:tcW w:w="2537" w:type="dxa"/>
          </w:tcPr>
          <w:p w:rsidR="00F65412" w:rsidRPr="005930A4" w:rsidRDefault="00F65412" w:rsidP="00F65412"/>
        </w:tc>
        <w:tc>
          <w:tcPr>
            <w:tcW w:w="2537" w:type="dxa"/>
          </w:tcPr>
          <w:p w:rsidR="00F65412" w:rsidRPr="005930A4" w:rsidRDefault="00F65412" w:rsidP="00F65412"/>
        </w:tc>
      </w:tr>
      <w:tr w:rsidR="00F65412" w:rsidRPr="005930A4">
        <w:trPr>
          <w:trHeight w:val="282"/>
        </w:trPr>
        <w:tc>
          <w:tcPr>
            <w:tcW w:w="2537" w:type="dxa"/>
          </w:tcPr>
          <w:p w:rsidR="00F65412" w:rsidRPr="005930A4" w:rsidRDefault="00F65412" w:rsidP="00F65412">
            <w:pPr>
              <w:jc w:val="center"/>
            </w:pPr>
            <w:r w:rsidRPr="005930A4">
              <w:t>2</w:t>
            </w:r>
          </w:p>
        </w:tc>
        <w:tc>
          <w:tcPr>
            <w:tcW w:w="2537" w:type="dxa"/>
          </w:tcPr>
          <w:p w:rsidR="00F65412" w:rsidRPr="005930A4" w:rsidRDefault="00F65412" w:rsidP="00F65412"/>
        </w:tc>
        <w:tc>
          <w:tcPr>
            <w:tcW w:w="2537" w:type="dxa"/>
          </w:tcPr>
          <w:p w:rsidR="00F65412" w:rsidRPr="005930A4" w:rsidRDefault="00F65412" w:rsidP="00F65412"/>
        </w:tc>
        <w:tc>
          <w:tcPr>
            <w:tcW w:w="2537" w:type="dxa"/>
          </w:tcPr>
          <w:p w:rsidR="00F65412" w:rsidRPr="005930A4" w:rsidRDefault="00F65412" w:rsidP="00F65412"/>
        </w:tc>
      </w:tr>
      <w:tr w:rsidR="00F65412" w:rsidRPr="005930A4">
        <w:trPr>
          <w:trHeight w:val="282"/>
        </w:trPr>
        <w:tc>
          <w:tcPr>
            <w:tcW w:w="2537" w:type="dxa"/>
          </w:tcPr>
          <w:p w:rsidR="00F65412" w:rsidRPr="005930A4" w:rsidRDefault="00F65412" w:rsidP="00F65412">
            <w:pPr>
              <w:jc w:val="center"/>
            </w:pPr>
            <w:r w:rsidRPr="005930A4">
              <w:t>3</w:t>
            </w:r>
          </w:p>
        </w:tc>
        <w:tc>
          <w:tcPr>
            <w:tcW w:w="2537" w:type="dxa"/>
          </w:tcPr>
          <w:p w:rsidR="00F65412" w:rsidRPr="005930A4" w:rsidRDefault="00F65412" w:rsidP="00F65412"/>
        </w:tc>
        <w:tc>
          <w:tcPr>
            <w:tcW w:w="2537" w:type="dxa"/>
          </w:tcPr>
          <w:p w:rsidR="00F65412" w:rsidRPr="005930A4" w:rsidRDefault="00F65412" w:rsidP="00F65412"/>
        </w:tc>
        <w:tc>
          <w:tcPr>
            <w:tcW w:w="2537" w:type="dxa"/>
          </w:tcPr>
          <w:p w:rsidR="00F65412" w:rsidRPr="005930A4" w:rsidRDefault="00F65412" w:rsidP="00F65412"/>
        </w:tc>
      </w:tr>
      <w:tr w:rsidR="00F65412" w:rsidRPr="005930A4">
        <w:trPr>
          <w:trHeight w:val="282"/>
        </w:trPr>
        <w:tc>
          <w:tcPr>
            <w:tcW w:w="2537" w:type="dxa"/>
          </w:tcPr>
          <w:p w:rsidR="00F65412" w:rsidRPr="005930A4" w:rsidRDefault="00F65412" w:rsidP="00F65412">
            <w:pPr>
              <w:jc w:val="center"/>
            </w:pPr>
            <w:r w:rsidRPr="005930A4">
              <w:t>4</w:t>
            </w:r>
          </w:p>
        </w:tc>
        <w:tc>
          <w:tcPr>
            <w:tcW w:w="2537" w:type="dxa"/>
          </w:tcPr>
          <w:p w:rsidR="00F65412" w:rsidRPr="005930A4" w:rsidRDefault="00F65412" w:rsidP="00F65412"/>
        </w:tc>
        <w:tc>
          <w:tcPr>
            <w:tcW w:w="2537" w:type="dxa"/>
          </w:tcPr>
          <w:p w:rsidR="00F65412" w:rsidRPr="005930A4" w:rsidRDefault="00F65412" w:rsidP="00F65412"/>
        </w:tc>
        <w:tc>
          <w:tcPr>
            <w:tcW w:w="2537" w:type="dxa"/>
          </w:tcPr>
          <w:p w:rsidR="00F65412" w:rsidRPr="005930A4" w:rsidRDefault="00F65412" w:rsidP="00F65412"/>
        </w:tc>
      </w:tr>
      <w:tr w:rsidR="00F65412" w:rsidRPr="005930A4">
        <w:trPr>
          <w:trHeight w:val="282"/>
        </w:trPr>
        <w:tc>
          <w:tcPr>
            <w:tcW w:w="2537" w:type="dxa"/>
          </w:tcPr>
          <w:p w:rsidR="00F65412" w:rsidRPr="005930A4" w:rsidRDefault="00F65412" w:rsidP="00F65412">
            <w:pPr>
              <w:jc w:val="center"/>
            </w:pPr>
            <w:r w:rsidRPr="005930A4">
              <w:t>5</w:t>
            </w:r>
          </w:p>
        </w:tc>
        <w:tc>
          <w:tcPr>
            <w:tcW w:w="2537" w:type="dxa"/>
          </w:tcPr>
          <w:p w:rsidR="00F65412" w:rsidRPr="005930A4" w:rsidRDefault="00F65412" w:rsidP="00F65412"/>
        </w:tc>
        <w:tc>
          <w:tcPr>
            <w:tcW w:w="2537" w:type="dxa"/>
          </w:tcPr>
          <w:p w:rsidR="00F65412" w:rsidRPr="005930A4" w:rsidRDefault="00F65412" w:rsidP="00F65412"/>
        </w:tc>
        <w:tc>
          <w:tcPr>
            <w:tcW w:w="2537" w:type="dxa"/>
          </w:tcPr>
          <w:p w:rsidR="00F65412" w:rsidRPr="005930A4" w:rsidRDefault="00F65412" w:rsidP="00F65412"/>
        </w:tc>
      </w:tr>
      <w:tr w:rsidR="00F65412" w:rsidRPr="005930A4">
        <w:trPr>
          <w:trHeight w:val="282"/>
        </w:trPr>
        <w:tc>
          <w:tcPr>
            <w:tcW w:w="2537" w:type="dxa"/>
          </w:tcPr>
          <w:p w:rsidR="00F65412" w:rsidRPr="005930A4" w:rsidRDefault="00F65412" w:rsidP="00F65412">
            <w:pPr>
              <w:jc w:val="center"/>
            </w:pPr>
            <w:r w:rsidRPr="005930A4">
              <w:t>6</w:t>
            </w:r>
          </w:p>
        </w:tc>
        <w:tc>
          <w:tcPr>
            <w:tcW w:w="2537" w:type="dxa"/>
          </w:tcPr>
          <w:p w:rsidR="00F65412" w:rsidRPr="005930A4" w:rsidRDefault="00F65412" w:rsidP="00F65412"/>
        </w:tc>
        <w:tc>
          <w:tcPr>
            <w:tcW w:w="2537" w:type="dxa"/>
          </w:tcPr>
          <w:p w:rsidR="00F65412" w:rsidRPr="005930A4" w:rsidRDefault="00F65412" w:rsidP="00F65412"/>
        </w:tc>
        <w:tc>
          <w:tcPr>
            <w:tcW w:w="2537" w:type="dxa"/>
          </w:tcPr>
          <w:p w:rsidR="00F65412" w:rsidRPr="005930A4" w:rsidRDefault="00F65412" w:rsidP="00F65412"/>
        </w:tc>
      </w:tr>
      <w:tr w:rsidR="00F65412" w:rsidRPr="005930A4">
        <w:trPr>
          <w:trHeight w:val="298"/>
        </w:trPr>
        <w:tc>
          <w:tcPr>
            <w:tcW w:w="2537" w:type="dxa"/>
          </w:tcPr>
          <w:p w:rsidR="00F65412" w:rsidRPr="005930A4" w:rsidRDefault="00F65412" w:rsidP="00F65412">
            <w:pPr>
              <w:jc w:val="center"/>
            </w:pPr>
            <w:r w:rsidRPr="005930A4">
              <w:t>7</w:t>
            </w:r>
          </w:p>
        </w:tc>
        <w:tc>
          <w:tcPr>
            <w:tcW w:w="2537" w:type="dxa"/>
          </w:tcPr>
          <w:p w:rsidR="00F65412" w:rsidRPr="005930A4" w:rsidRDefault="00F65412" w:rsidP="00F65412"/>
        </w:tc>
        <w:tc>
          <w:tcPr>
            <w:tcW w:w="2537" w:type="dxa"/>
          </w:tcPr>
          <w:p w:rsidR="00F65412" w:rsidRPr="005930A4" w:rsidRDefault="00F65412" w:rsidP="00F65412"/>
        </w:tc>
        <w:tc>
          <w:tcPr>
            <w:tcW w:w="2537" w:type="dxa"/>
          </w:tcPr>
          <w:p w:rsidR="00F65412" w:rsidRPr="005930A4" w:rsidRDefault="00F65412" w:rsidP="00F65412"/>
        </w:tc>
      </w:tr>
    </w:tbl>
    <w:p w:rsidR="00F65412" w:rsidRDefault="00F65412" w:rsidP="00F65412"/>
    <w:p w:rsidR="00F65412" w:rsidRDefault="00F65412" w:rsidP="00F65412">
      <w:pPr>
        <w:jc w:val="both"/>
      </w:pPr>
      <w:r>
        <w:t>Once you have collected your data, discuss those issues about with your group was divided. Make your case for your opinions, and pay attention to your classmates’ arguments. Once you have discussed all of the issues, answer the questions on the back of this sheet.</w:t>
      </w:r>
    </w:p>
    <w:p w:rsidR="00F65412" w:rsidRDefault="00F65412" w:rsidP="00F65412">
      <w:pPr>
        <w:jc w:val="both"/>
      </w:pPr>
    </w:p>
    <w:p w:rsidR="00F65412" w:rsidRPr="00730061" w:rsidRDefault="00F65412" w:rsidP="00F65412">
      <w:pPr>
        <w:jc w:val="both"/>
        <w:rPr>
          <w:b/>
          <w:szCs w:val="26"/>
        </w:rPr>
      </w:pPr>
      <w:r w:rsidRPr="005930A4">
        <w:rPr>
          <w:b/>
          <w:szCs w:val="26"/>
        </w:rPr>
        <w:t xml:space="preserve">*These charts and responses will be collected to use </w:t>
      </w:r>
      <w:r>
        <w:rPr>
          <w:b/>
          <w:szCs w:val="26"/>
        </w:rPr>
        <w:t xml:space="preserve">again </w:t>
      </w:r>
      <w:r w:rsidRPr="005930A4">
        <w:rPr>
          <w:b/>
          <w:szCs w:val="26"/>
        </w:rPr>
        <w:t>after</w:t>
      </w:r>
      <w:r>
        <w:rPr>
          <w:b/>
          <w:szCs w:val="26"/>
        </w:rPr>
        <w:t xml:space="preserve"> reading </w:t>
      </w:r>
      <w:r>
        <w:rPr>
          <w:b/>
          <w:i/>
          <w:szCs w:val="26"/>
        </w:rPr>
        <w:t>Of Mice and Men</w:t>
      </w:r>
      <w:r>
        <w:rPr>
          <w:b/>
          <w:szCs w:val="26"/>
        </w:rPr>
        <w:t>.</w:t>
      </w:r>
    </w:p>
    <w:p w:rsidR="00F65412" w:rsidRDefault="00F65412" w:rsidP="00F65412">
      <w:pPr>
        <w:jc w:val="center"/>
        <w:rPr>
          <w:b/>
          <w:i/>
          <w:szCs w:val="26"/>
        </w:rPr>
      </w:pPr>
      <w:r>
        <w:rPr>
          <w:b/>
          <w:szCs w:val="26"/>
        </w:rPr>
        <w:br w:type="page"/>
      </w:r>
      <w:r>
        <w:rPr>
          <w:b/>
          <w:i/>
          <w:szCs w:val="26"/>
        </w:rPr>
        <w:lastRenderedPageBreak/>
        <w:t>Of Mice and Men:</w:t>
      </w:r>
    </w:p>
    <w:p w:rsidR="00F65412" w:rsidRDefault="00F65412" w:rsidP="00F65412">
      <w:pPr>
        <w:jc w:val="center"/>
        <w:rPr>
          <w:b/>
          <w:szCs w:val="26"/>
        </w:rPr>
      </w:pPr>
      <w:r>
        <w:rPr>
          <w:b/>
          <w:szCs w:val="26"/>
        </w:rPr>
        <w:t>Before/After Individual Reflection Activity</w:t>
      </w:r>
    </w:p>
    <w:p w:rsidR="00F65412" w:rsidRDefault="00F65412" w:rsidP="00F65412">
      <w:pPr>
        <w:rPr>
          <w:szCs w:val="26"/>
        </w:rPr>
      </w:pPr>
    </w:p>
    <w:p w:rsidR="00F65412" w:rsidRDefault="00F65412" w:rsidP="00F65412">
      <w:pPr>
        <w:rPr>
          <w:szCs w:val="26"/>
        </w:rPr>
      </w:pPr>
      <w:r>
        <w:rPr>
          <w:szCs w:val="26"/>
        </w:rPr>
        <w:t xml:space="preserve">Before Reading: Use the information and discussion on the back of this sheet to answer the following questions on a separate piece of paper. </w:t>
      </w:r>
      <w:r>
        <w:rPr>
          <w:b/>
          <w:szCs w:val="26"/>
        </w:rPr>
        <w:t>Be sure to use complete sentences. ☺</w:t>
      </w:r>
    </w:p>
    <w:p w:rsidR="00F65412" w:rsidRDefault="00F65412" w:rsidP="00F65412">
      <w:pPr>
        <w:rPr>
          <w:szCs w:val="26"/>
        </w:rPr>
      </w:pPr>
    </w:p>
    <w:p w:rsidR="00F65412" w:rsidRDefault="00F65412" w:rsidP="00F65412">
      <w:pPr>
        <w:numPr>
          <w:ilvl w:val="0"/>
          <w:numId w:val="2"/>
        </w:numPr>
        <w:rPr>
          <w:szCs w:val="26"/>
        </w:rPr>
      </w:pPr>
      <w:r>
        <w:rPr>
          <w:szCs w:val="26"/>
        </w:rPr>
        <w:t>Which statement triggered the most thought-provoking or interesting discussion?</w:t>
      </w:r>
      <w:r>
        <w:rPr>
          <w:szCs w:val="26"/>
        </w:rPr>
        <w:br/>
      </w:r>
    </w:p>
    <w:p w:rsidR="00F65412" w:rsidRDefault="00F65412" w:rsidP="00F65412">
      <w:pPr>
        <w:numPr>
          <w:ilvl w:val="0"/>
          <w:numId w:val="2"/>
        </w:numPr>
        <w:rPr>
          <w:szCs w:val="26"/>
        </w:rPr>
      </w:pPr>
      <w:r>
        <w:rPr>
          <w:szCs w:val="26"/>
        </w:rPr>
        <w:t>Summarize the discussion/debate.</w:t>
      </w:r>
      <w:r>
        <w:rPr>
          <w:szCs w:val="26"/>
        </w:rPr>
        <w:br/>
      </w:r>
    </w:p>
    <w:p w:rsidR="00F65412" w:rsidRDefault="00F65412" w:rsidP="00F65412">
      <w:pPr>
        <w:numPr>
          <w:ilvl w:val="0"/>
          <w:numId w:val="2"/>
        </w:numPr>
        <w:rPr>
          <w:szCs w:val="26"/>
        </w:rPr>
      </w:pPr>
      <w:r>
        <w:rPr>
          <w:szCs w:val="26"/>
        </w:rPr>
        <w:t>For any of the statements that you discussed, what were some of the strongest or most memorable points made by your group members?</w:t>
      </w:r>
      <w:r>
        <w:rPr>
          <w:szCs w:val="26"/>
        </w:rPr>
        <w:br/>
      </w:r>
    </w:p>
    <w:p w:rsidR="00F65412" w:rsidRDefault="00F65412" w:rsidP="00F65412">
      <w:pPr>
        <w:numPr>
          <w:ilvl w:val="0"/>
          <w:numId w:val="2"/>
        </w:numPr>
        <w:rPr>
          <w:szCs w:val="26"/>
        </w:rPr>
      </w:pPr>
      <w:r>
        <w:rPr>
          <w:szCs w:val="26"/>
        </w:rPr>
        <w:t>How did you feel when a group member disagreed with the way you feel about an issue?</w:t>
      </w:r>
      <w:r>
        <w:rPr>
          <w:szCs w:val="26"/>
        </w:rPr>
        <w:br/>
      </w:r>
    </w:p>
    <w:p w:rsidR="00F65412" w:rsidRDefault="00F65412" w:rsidP="00F65412">
      <w:pPr>
        <w:numPr>
          <w:ilvl w:val="0"/>
          <w:numId w:val="2"/>
        </w:numPr>
        <w:rPr>
          <w:szCs w:val="26"/>
        </w:rPr>
      </w:pPr>
      <w:r>
        <w:rPr>
          <w:szCs w:val="26"/>
        </w:rPr>
        <w:t>Was any argument strong enough to make you change your mind or want to change any of your initial responses? Why or why not? What made the argument effective?</w:t>
      </w:r>
    </w:p>
    <w:p w:rsidR="00F65412" w:rsidRDefault="00F65412" w:rsidP="00F65412">
      <w:pPr>
        <w:rPr>
          <w:szCs w:val="26"/>
        </w:rPr>
      </w:pPr>
    </w:p>
    <w:p w:rsidR="00F65412" w:rsidRDefault="00F65412" w:rsidP="00F65412">
      <w:pPr>
        <w:rPr>
          <w:szCs w:val="26"/>
        </w:rPr>
      </w:pPr>
      <w:r>
        <w:rPr>
          <w:szCs w:val="26"/>
        </w:rPr>
        <w:t xml:space="preserve">After Reading: Revisit your Before/After Reading Activity and your answers to the discussion questions. Now that you have read </w:t>
      </w:r>
      <w:r>
        <w:rPr>
          <w:i/>
          <w:szCs w:val="26"/>
        </w:rPr>
        <w:t>Of Mice and Men</w:t>
      </w:r>
      <w:r>
        <w:rPr>
          <w:szCs w:val="26"/>
        </w:rPr>
        <w:t xml:space="preserve">, complete the “After Reading” column and answer the following questions on a separate piece of paper, comparing your responses. </w:t>
      </w:r>
      <w:r>
        <w:rPr>
          <w:b/>
          <w:szCs w:val="26"/>
        </w:rPr>
        <w:t>Answer each question using complete sentences. ☺</w:t>
      </w:r>
    </w:p>
    <w:p w:rsidR="00F65412" w:rsidRDefault="00F65412" w:rsidP="00F65412">
      <w:pPr>
        <w:rPr>
          <w:szCs w:val="26"/>
        </w:rPr>
      </w:pPr>
    </w:p>
    <w:p w:rsidR="00F65412" w:rsidRDefault="00F65412" w:rsidP="00F65412">
      <w:pPr>
        <w:numPr>
          <w:ilvl w:val="0"/>
          <w:numId w:val="3"/>
        </w:numPr>
        <w:rPr>
          <w:szCs w:val="26"/>
        </w:rPr>
      </w:pPr>
      <w:r>
        <w:rPr>
          <w:szCs w:val="26"/>
        </w:rPr>
        <w:t xml:space="preserve">How many of your responses have changed since reading </w:t>
      </w:r>
      <w:r>
        <w:rPr>
          <w:i/>
          <w:szCs w:val="26"/>
        </w:rPr>
        <w:t>Of Mice and Men</w:t>
      </w:r>
      <w:r>
        <w:rPr>
          <w:szCs w:val="26"/>
        </w:rPr>
        <w:t>?</w:t>
      </w:r>
      <w:r>
        <w:rPr>
          <w:szCs w:val="26"/>
        </w:rPr>
        <w:br/>
      </w:r>
    </w:p>
    <w:p w:rsidR="00F65412" w:rsidRDefault="00F65412" w:rsidP="00F65412">
      <w:pPr>
        <w:numPr>
          <w:ilvl w:val="0"/>
          <w:numId w:val="3"/>
        </w:numPr>
        <w:rPr>
          <w:szCs w:val="26"/>
        </w:rPr>
      </w:pPr>
      <w:r>
        <w:rPr>
          <w:szCs w:val="26"/>
        </w:rPr>
        <w:t xml:space="preserve">Which statements do you see differently after reading </w:t>
      </w:r>
      <w:r>
        <w:rPr>
          <w:i/>
          <w:szCs w:val="26"/>
        </w:rPr>
        <w:t>Of Mice and Men</w:t>
      </w:r>
      <w:r>
        <w:rPr>
          <w:szCs w:val="26"/>
        </w:rPr>
        <w:t>?</w:t>
      </w:r>
      <w:r>
        <w:rPr>
          <w:szCs w:val="26"/>
        </w:rPr>
        <w:br/>
      </w:r>
    </w:p>
    <w:p w:rsidR="00F65412" w:rsidRDefault="00F65412" w:rsidP="00F65412">
      <w:pPr>
        <w:numPr>
          <w:ilvl w:val="0"/>
          <w:numId w:val="3"/>
        </w:numPr>
        <w:rPr>
          <w:szCs w:val="26"/>
        </w:rPr>
      </w:pPr>
      <w:r>
        <w:rPr>
          <w:szCs w:val="26"/>
        </w:rPr>
        <w:t xml:space="preserve">Describe an important part of </w:t>
      </w:r>
      <w:r>
        <w:rPr>
          <w:i/>
          <w:szCs w:val="26"/>
        </w:rPr>
        <w:t>Of Mice and Men</w:t>
      </w:r>
      <w:r>
        <w:rPr>
          <w:szCs w:val="26"/>
        </w:rPr>
        <w:t xml:space="preserve"> that affected you, or made you think differently after reading.</w:t>
      </w:r>
      <w:r>
        <w:rPr>
          <w:szCs w:val="26"/>
        </w:rPr>
        <w:br/>
      </w:r>
    </w:p>
    <w:p w:rsidR="00F65412" w:rsidRDefault="00F65412" w:rsidP="00F65412">
      <w:pPr>
        <w:numPr>
          <w:ilvl w:val="0"/>
          <w:numId w:val="3"/>
        </w:numPr>
        <w:rPr>
          <w:szCs w:val="26"/>
        </w:rPr>
      </w:pPr>
      <w:r>
        <w:rPr>
          <w:szCs w:val="26"/>
        </w:rPr>
        <w:t xml:space="preserve">In small groups, talk to some of your classmates about their responses. How are their responses different after reading </w:t>
      </w:r>
      <w:r>
        <w:rPr>
          <w:i/>
          <w:szCs w:val="26"/>
        </w:rPr>
        <w:t>Of Mice and Men</w:t>
      </w:r>
      <w:r>
        <w:rPr>
          <w:szCs w:val="26"/>
        </w:rPr>
        <w:t>?</w:t>
      </w:r>
      <w:r>
        <w:rPr>
          <w:szCs w:val="26"/>
        </w:rPr>
        <w:br/>
      </w:r>
    </w:p>
    <w:p w:rsidR="00F65412" w:rsidRDefault="00F65412" w:rsidP="00F65412">
      <w:pPr>
        <w:numPr>
          <w:ilvl w:val="0"/>
          <w:numId w:val="3"/>
        </w:numPr>
        <w:rPr>
          <w:szCs w:val="26"/>
        </w:rPr>
      </w:pPr>
      <w:r>
        <w:rPr>
          <w:szCs w:val="26"/>
        </w:rPr>
        <w:t>Overall, are the feelings of your group members the same or different from yours? Do any of their responses surprise you? Which ones? How?</w:t>
      </w:r>
      <w:r>
        <w:rPr>
          <w:szCs w:val="26"/>
        </w:rPr>
        <w:br/>
      </w:r>
    </w:p>
    <w:p w:rsidR="00F65412" w:rsidRPr="00AB6F6E" w:rsidRDefault="001823ED" w:rsidP="00F65412">
      <w:pPr>
        <w:numPr>
          <w:ilvl w:val="0"/>
          <w:numId w:val="3"/>
        </w:numPr>
        <w:rPr>
          <w:szCs w:val="26"/>
        </w:rPr>
      </w:pPr>
      <w:r>
        <w:rPr>
          <w:noProof/>
        </w:rPr>
        <w:drawing>
          <wp:anchor distT="0" distB="0" distL="114300" distR="114300" simplePos="0" relativeHeight="251656704" behindDoc="1" locked="0" layoutInCell="1" allowOverlap="1">
            <wp:simplePos x="0" y="0"/>
            <wp:positionH relativeFrom="column">
              <wp:posOffset>-790575</wp:posOffset>
            </wp:positionH>
            <wp:positionV relativeFrom="paragraph">
              <wp:posOffset>205740</wp:posOffset>
            </wp:positionV>
            <wp:extent cx="1821815" cy="2225040"/>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3067"/>
                    <a:stretch>
                      <a:fillRect/>
                    </a:stretch>
                  </pic:blipFill>
                  <pic:spPr bwMode="auto">
                    <a:xfrm>
                      <a:off x="0" y="0"/>
                      <a:ext cx="1821815" cy="2225040"/>
                    </a:xfrm>
                    <a:prstGeom prst="rect">
                      <a:avLst/>
                    </a:prstGeom>
                    <a:noFill/>
                    <a:ln w="9525">
                      <a:noFill/>
                      <a:miter lim="800000"/>
                      <a:headEnd/>
                      <a:tailEnd/>
                    </a:ln>
                  </pic:spPr>
                </pic:pic>
              </a:graphicData>
            </a:graphic>
          </wp:anchor>
        </w:drawing>
      </w:r>
      <w:r w:rsidR="00F65412">
        <w:rPr>
          <w:szCs w:val="26"/>
        </w:rPr>
        <w:t>Why do you think there might be so many different opinions and points of view? What do you feel has contributed to the way you and your classmates responded to each statement?</w:t>
      </w:r>
      <w:r w:rsidR="00F65412" w:rsidRPr="0015631A">
        <w:rPr>
          <w:szCs w:val="26"/>
        </w:rPr>
        <w:t xml:space="preserve"> </w:t>
      </w:r>
    </w:p>
    <w:sectPr w:rsidR="00F65412" w:rsidRPr="00AB6F6E" w:rsidSect="00F6541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21" w:rsidRDefault="00EF2A21" w:rsidP="00F65412">
      <w:r>
        <w:separator/>
      </w:r>
    </w:p>
  </w:endnote>
  <w:endnote w:type="continuationSeparator" w:id="0">
    <w:p w:rsidR="00EF2A21" w:rsidRDefault="00EF2A21" w:rsidP="00F65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21" w:rsidRDefault="00EF2A21" w:rsidP="00F65412">
      <w:r>
        <w:separator/>
      </w:r>
    </w:p>
  </w:footnote>
  <w:footnote w:type="continuationSeparator" w:id="0">
    <w:p w:rsidR="00EF2A21" w:rsidRDefault="00EF2A21" w:rsidP="00F65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12" w:rsidRDefault="00F65412">
    <w:pPr>
      <w:pStyle w:val="Header"/>
    </w:pPr>
    <w:r>
      <w:t>Name: ________________________</w:t>
    </w:r>
  </w:p>
  <w:p w:rsidR="00F65412" w:rsidRDefault="00F65412">
    <w:pPr>
      <w:pStyle w:val="Header"/>
    </w:pPr>
    <w:r>
      <w:t>Date: _________________</w:t>
    </w:r>
  </w:p>
  <w:p w:rsidR="00F65412" w:rsidRDefault="00F65412">
    <w:pPr>
      <w:pStyle w:val="Header"/>
    </w:pPr>
    <w:r>
      <w:t>Hour: 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7AA2"/>
    <w:multiLevelType w:val="hybridMultilevel"/>
    <w:tmpl w:val="66541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51A29"/>
    <w:multiLevelType w:val="hybridMultilevel"/>
    <w:tmpl w:val="A2F2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340AB"/>
    <w:multiLevelType w:val="hybridMultilevel"/>
    <w:tmpl w:val="5A7E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5E3646"/>
    <w:rsid w:val="001823ED"/>
    <w:rsid w:val="0062654F"/>
    <w:rsid w:val="007715FF"/>
    <w:rsid w:val="00807ADE"/>
    <w:rsid w:val="00EF2A21"/>
    <w:rsid w:val="00F65412"/>
    <w:rsid w:val="00FA0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8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3646"/>
    <w:pPr>
      <w:tabs>
        <w:tab w:val="center" w:pos="4680"/>
        <w:tab w:val="right" w:pos="9360"/>
      </w:tabs>
    </w:pPr>
  </w:style>
  <w:style w:type="character" w:customStyle="1" w:styleId="HeaderChar">
    <w:name w:val="Header Char"/>
    <w:basedOn w:val="DefaultParagraphFont"/>
    <w:link w:val="Header"/>
    <w:uiPriority w:val="99"/>
    <w:semiHidden/>
    <w:rsid w:val="005E3646"/>
  </w:style>
  <w:style w:type="paragraph" w:styleId="Footer">
    <w:name w:val="footer"/>
    <w:basedOn w:val="Normal"/>
    <w:link w:val="FooterChar"/>
    <w:uiPriority w:val="99"/>
    <w:semiHidden/>
    <w:unhideWhenUsed/>
    <w:rsid w:val="005E3646"/>
    <w:pPr>
      <w:tabs>
        <w:tab w:val="center" w:pos="4680"/>
        <w:tab w:val="right" w:pos="9360"/>
      </w:tabs>
    </w:pPr>
  </w:style>
  <w:style w:type="character" w:customStyle="1" w:styleId="FooterChar">
    <w:name w:val="Footer Char"/>
    <w:basedOn w:val="DefaultParagraphFont"/>
    <w:link w:val="Footer"/>
    <w:uiPriority w:val="99"/>
    <w:semiHidden/>
    <w:rsid w:val="005E3646"/>
  </w:style>
  <w:style w:type="table" w:styleId="TableGrid">
    <w:name w:val="Table Grid"/>
    <w:basedOn w:val="TableNormal"/>
    <w:uiPriority w:val="59"/>
    <w:rsid w:val="005E3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34"/>
    <w:qFormat/>
    <w:rsid w:val="005E3646"/>
    <w:pPr>
      <w:ind w:left="720"/>
      <w:contextualSpacing/>
    </w:pPr>
  </w:style>
  <w:style w:type="paragraph" w:styleId="BalloonText">
    <w:name w:val="Balloon Text"/>
    <w:basedOn w:val="Normal"/>
    <w:link w:val="BalloonTextChar"/>
    <w:uiPriority w:val="99"/>
    <w:semiHidden/>
    <w:unhideWhenUsed/>
    <w:rsid w:val="002424BC"/>
    <w:rPr>
      <w:rFonts w:ascii="Tahoma" w:hAnsi="Tahoma" w:cs="Tahoma"/>
      <w:sz w:val="16"/>
      <w:szCs w:val="16"/>
    </w:rPr>
  </w:style>
  <w:style w:type="character" w:customStyle="1" w:styleId="BalloonTextChar">
    <w:name w:val="Balloon Text Char"/>
    <w:basedOn w:val="DefaultParagraphFont"/>
    <w:link w:val="BalloonText"/>
    <w:uiPriority w:val="99"/>
    <w:semiHidden/>
    <w:rsid w:val="00242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Windows User</cp:lastModifiedBy>
  <cp:revision>2</cp:revision>
  <cp:lastPrinted>2011-03-28T01:21:00Z</cp:lastPrinted>
  <dcterms:created xsi:type="dcterms:W3CDTF">2015-09-10T19:39:00Z</dcterms:created>
  <dcterms:modified xsi:type="dcterms:W3CDTF">2015-09-10T19:39:00Z</dcterms:modified>
</cp:coreProperties>
</file>